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9DC76" w14:textId="77777777" w:rsidR="001E0510" w:rsidRPr="00583EEB" w:rsidRDefault="001E0510" w:rsidP="001E0510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r w:rsidRPr="00583EEB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Załącznik nr 9 do SWZ_oświadczenie</w:t>
      </w:r>
    </w:p>
    <w:p w14:paraId="398B4A26" w14:textId="77777777" w:rsidR="001E0510" w:rsidRPr="00583EEB" w:rsidRDefault="001E0510" w:rsidP="001E0510">
      <w:pPr>
        <w:keepNext/>
        <w:widowControl w:val="0"/>
        <w:tabs>
          <w:tab w:val="left" w:pos="7808"/>
        </w:tabs>
        <w:suppressAutoHyphens/>
        <w:spacing w:after="0" w:line="240" w:lineRule="auto"/>
        <w:ind w:left="432" w:hanging="432"/>
        <w:jc w:val="center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                                </w:t>
      </w:r>
      <w:r w:rsidRPr="00583EEB">
        <w:rPr>
          <w:rFonts w:ascii="Calibri Light" w:eastAsia="Times New Roman" w:hAnsi="Calibri Light" w:cs="Calibri Light"/>
          <w:bCs/>
          <w:color w:val="FF0000"/>
          <w:kern w:val="0"/>
          <w:sz w:val="16"/>
          <w:szCs w:val="16"/>
          <w14:ligatures w14:val="none"/>
        </w:rPr>
        <w:t>/składane na wezwanie/</w:t>
      </w:r>
    </w:p>
    <w:p w14:paraId="2FA85EE2" w14:textId="77777777" w:rsidR="001E0510" w:rsidRPr="00583EEB" w:rsidRDefault="001E0510" w:rsidP="0060123E">
      <w:pPr>
        <w:keepNext/>
        <w:widowControl w:val="0"/>
        <w:numPr>
          <w:ilvl w:val="0"/>
          <w:numId w:val="31"/>
        </w:numPr>
        <w:suppressAutoHyphens/>
        <w:spacing w:after="0" w:line="240" w:lineRule="auto"/>
        <w:ind w:left="357" w:hanging="357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ZAMAWIAJĄCY:</w:t>
      </w:r>
    </w:p>
    <w:p w14:paraId="694CDE17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 xml:space="preserve">Gmina Miasta Sopotu </w:t>
      </w:r>
    </w:p>
    <w:p w14:paraId="44F0F7F7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ul. Tadeusza Kościuszki 25/27</w:t>
      </w:r>
    </w:p>
    <w:p w14:paraId="6B658FE0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81-704 Sopot</w:t>
      </w:r>
    </w:p>
    <w:p w14:paraId="7E2824CB" w14:textId="77777777" w:rsidR="006611C4" w:rsidRPr="00583EEB" w:rsidRDefault="006611C4" w:rsidP="006611C4">
      <w:pPr>
        <w:keepNext/>
        <w:widowControl w:val="0"/>
        <w:tabs>
          <w:tab w:val="num" w:pos="432"/>
        </w:tabs>
        <w:suppressAutoHyphens/>
        <w:spacing w:after="0" w:line="240" w:lineRule="auto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</w:p>
    <w:p w14:paraId="324D79B7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</w:p>
    <w:p w14:paraId="61432656" w14:textId="77777777" w:rsidR="001E0510" w:rsidRPr="00583EEB" w:rsidRDefault="001E0510" w:rsidP="001E0510">
      <w:pPr>
        <w:keepNext/>
        <w:widowControl w:val="0"/>
        <w:numPr>
          <w:ilvl w:val="0"/>
          <w:numId w:val="32"/>
        </w:numPr>
        <w:suppressAutoHyphens/>
        <w:spacing w:after="0" w:line="240" w:lineRule="auto"/>
        <w:ind w:left="357" w:hanging="357"/>
        <w:outlineLvl w:val="0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>WYKONAWCA:</w:t>
      </w:r>
    </w:p>
    <w:p w14:paraId="6822AEAC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Niniejsza oferta zostaje złożona przez</w:t>
      </w:r>
      <w:r w:rsidRPr="00583EEB">
        <w:rPr>
          <w:rFonts w:ascii="Calibri Light" w:eastAsia="Times New Roman" w:hAnsi="Calibri Light" w:cs="Calibri Light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583EEB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1E0510" w:rsidRPr="00583EEB" w14:paraId="567E4801" w14:textId="77777777" w:rsidTr="001E0510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593D8E0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3F3BB6D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86A2B54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C0CEA1E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1E0510" w:rsidRPr="00583EEB" w14:paraId="30916B5E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459D36AA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3B46EB9A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AC9569A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090C1BC1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E0510" w:rsidRPr="00583EEB" w14:paraId="79AAFDD1" w14:textId="77777777" w:rsidTr="00696491">
        <w:tc>
          <w:tcPr>
            <w:tcW w:w="819" w:type="dxa"/>
          </w:tcPr>
          <w:p w14:paraId="55D0CE16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467F1322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140DE3D5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73EA2C1B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FD83E6D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</w:p>
    <w:p w14:paraId="15DFAD0C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OŚWIADCZENIE O AKTUALNOŚCI INFORMACJI ZAWARTYCH W OŚWIADCZENIU WSTĘPNYM </w:t>
      </w:r>
    </w:p>
    <w:p w14:paraId="40FE69D8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ZŁOŻONYM WRAZ Z OFERTĄ</w:t>
      </w:r>
    </w:p>
    <w:p w14:paraId="7B2F5E0E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63383013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</w:p>
    <w:p w14:paraId="7D9945CE" w14:textId="2DC1F3A2" w:rsidR="001E0510" w:rsidRPr="00C32674" w:rsidRDefault="001E0510" w:rsidP="00C32674">
      <w:pPr>
        <w:keepNext/>
        <w:numPr>
          <w:ilvl w:val="0"/>
          <w:numId w:val="32"/>
        </w:numPr>
        <w:suppressAutoHyphens/>
        <w:ind w:left="357" w:hanging="357"/>
        <w:jc w:val="both"/>
        <w:outlineLvl w:val="0"/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Na potrzeby postępowania o udzielenie zamówienia publicznego, pn. </w:t>
      </w:r>
      <w:sdt>
        <w:sdtPr>
          <w:rPr>
            <w:rFonts w:ascii="Calibri Light" w:eastAsia="Calibri" w:hAnsi="Calibri Light" w:cs="Calibri Light"/>
            <w:b/>
            <w:bCs/>
            <w:i/>
            <w:iCs/>
            <w:color w:val="153D63" w:themeColor="text2" w:themeTint="E6"/>
            <w:kern w:val="0"/>
            <w:sz w:val="20"/>
            <w:szCs w:val="20"/>
            <w:lang w:eastAsia="en-US"/>
            <w14:ligatures w14:val="none"/>
          </w:rPr>
          <w:id w:val="1545557636"/>
          <w:docPartObj>
            <w:docPartGallery w:val="Page Numbers (Margins)"/>
            <w:docPartUnique/>
          </w:docPartObj>
        </w:sdtPr>
        <w:sdtEndPr/>
        <w:sdtContent/>
      </w:sdt>
      <w:r w:rsidR="00C32674" w:rsidRPr="00C32674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 xml:space="preserve"> Wykonanie robót budowlanych polegających na przebudowie lokalu nr 1 przy ul. Kościuszki 54 w Sopocie – podział na 3 lokale – wraz z przebudową instalacji gazowej</w:t>
      </w:r>
      <w:r w:rsidRPr="00C32674">
        <w:rPr>
          <w:rFonts w:ascii="Calibri Light" w:eastAsia="Calibri" w:hAnsi="Calibri Light" w:cs="Calibri Light"/>
          <w:b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C32674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 oświadczam, co następuje:</w:t>
      </w:r>
    </w:p>
    <w:p w14:paraId="7C17E82B" w14:textId="77777777" w:rsidR="001E0510" w:rsidRPr="00583EEB" w:rsidRDefault="001E0510" w:rsidP="001E0510">
      <w:pPr>
        <w:keepNext/>
        <w:suppressAutoHyphens/>
        <w:spacing w:after="0" w:line="240" w:lineRule="auto"/>
        <w:ind w:left="357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3C32AF09" w14:textId="15A3B13F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informacje zawarte w złożonym przeze mnie wraz z ofertą oświadczeniu, o którym mowa w art. 125 ust. 1 uPzp (oświadczenie wstępne), w zakresie podstaw wykluczenia z postępowania</w:t>
      </w:r>
      <w:r w:rsidR="00487B3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,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 wskazanych przez Zamawiającego, o których mowa w:</w:t>
      </w:r>
    </w:p>
    <w:p w14:paraId="7F71B805" w14:textId="77777777" w:rsidR="001E0510" w:rsidRPr="00583EEB" w:rsidRDefault="001E0510" w:rsidP="0060123E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 xml:space="preserve">art. 108 ust. 1 pkt 3 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ustawy z dnia 11 września 2019 r. – Prawo zamówień publicznych (dalej: uPzp)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>,</w:t>
      </w:r>
    </w:p>
    <w:p w14:paraId="48AD8A28" w14:textId="77777777" w:rsidR="001E0510" w:rsidRPr="00583EEB" w:rsidRDefault="001E0510" w:rsidP="0060123E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 xml:space="preserve">art. 108 ust. 1 pkt 4 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uPzp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>, dotyczących orzeczenia zakazu ubiegania się o zamówienie publiczne tytułem środka zapobiegawczego,</w:t>
      </w:r>
    </w:p>
    <w:p w14:paraId="449A0190" w14:textId="0AD99FC2" w:rsidR="001E0510" w:rsidRPr="00583EEB" w:rsidRDefault="001E0510" w:rsidP="0060123E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 xml:space="preserve">art. 108 ust. 1 pkt 5 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uPzp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>, dotyczących zawarcia z innymi wykonawcami porozumienia mającego na celu zakłócenie konkurencji,</w:t>
      </w:r>
    </w:p>
    <w:p w14:paraId="62DAF9F7" w14:textId="30B8BFF1" w:rsidR="001E0510" w:rsidRPr="00583EEB" w:rsidRDefault="001E0510" w:rsidP="00A860B3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  <w:t xml:space="preserve">art. 108 ust. 1 pkt 6 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uPzp,</w:t>
      </w:r>
    </w:p>
    <w:p w14:paraId="7576B2AD" w14:textId="3AA84868" w:rsidR="001E0510" w:rsidRPr="00583EEB" w:rsidRDefault="001E0510" w:rsidP="00A860B3">
      <w:pPr>
        <w:keepNext/>
        <w:widowControl w:val="0"/>
        <w:suppressAutoHyphens/>
        <w:spacing w:after="0" w:line="240" w:lineRule="auto"/>
        <w:ind w:left="720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oraz</w:t>
      </w:r>
    </w:p>
    <w:p w14:paraId="65B199F8" w14:textId="1BD8FED7" w:rsidR="001E0510" w:rsidRPr="00583EEB" w:rsidRDefault="001E0510" w:rsidP="001E0510">
      <w:pPr>
        <w:keepNext/>
        <w:widowControl w:val="0"/>
        <w:numPr>
          <w:ilvl w:val="0"/>
          <w:numId w:val="30"/>
        </w:num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art. 7 ust. 1  ustawy z dnia 13 kwietnia 2022 r. o szczególnych rozwiązaniach w zakresie przeciwdziałania wspieraniu agresji na Ukrainę (</w:t>
      </w:r>
      <w:r w:rsidR="0060123E"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tekst jednolity: </w:t>
      </w:r>
      <w:hyperlink r:id="rId7" w:history="1">
        <w:r w:rsidR="0060123E" w:rsidRPr="00583EEB">
          <w:rPr>
            <w:rStyle w:val="Hipercze"/>
            <w:rFonts w:ascii="Calibri Light" w:eastAsia="Times New Roman" w:hAnsi="Calibri Light" w:cs="Calibri Light"/>
            <w:bCs/>
            <w:kern w:val="0"/>
            <w:sz w:val="20"/>
            <w:szCs w:val="20"/>
            <w14:ligatures w14:val="none"/>
          </w:rPr>
          <w:t>Dz.U. 2025 poz. 514</w:t>
        </w:r>
      </w:hyperlink>
      <w:r w:rsidR="0060123E"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 ze zm.</w:t>
      </w:r>
      <w:r w:rsidRPr="00583EEB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), zwaną dalej „specustawą sankcyjną”.</w:t>
      </w:r>
    </w:p>
    <w:p w14:paraId="696CBA80" w14:textId="77777777" w:rsidR="001E0510" w:rsidRPr="00583EEB" w:rsidRDefault="001E0510" w:rsidP="001E0510">
      <w:pPr>
        <w:keepNext/>
        <w:widowControl w:val="0"/>
        <w:suppressAutoHyphens/>
        <w:spacing w:after="0" w:line="240" w:lineRule="auto"/>
        <w:ind w:left="720"/>
        <w:outlineLvl w:val="0"/>
        <w:rPr>
          <w:rFonts w:ascii="Calibri Light" w:eastAsia="Times New Roman" w:hAnsi="Calibri Light" w:cs="Calibri Light"/>
          <w:bCs/>
          <w:kern w:val="0"/>
          <w:sz w:val="20"/>
          <w:szCs w:val="20"/>
          <w:lang w:val="x-none"/>
          <w14:ligatures w14:val="none"/>
        </w:rPr>
      </w:pPr>
    </w:p>
    <w:p w14:paraId="0B3BA090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</w:pPr>
      <w:r w:rsidRPr="00583EEB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>są aktualne / nie aktualne*</w:t>
      </w:r>
      <w:r w:rsidRPr="00583EEB">
        <w:rPr>
          <w:rFonts w:ascii="Calibri Light" w:eastAsia="Times New Roman" w:hAnsi="Calibri Light" w:cs="Calibri Light"/>
          <w:iCs/>
          <w:kern w:val="0"/>
          <w:sz w:val="20"/>
          <w:szCs w:val="20"/>
          <w14:ligatures w14:val="none"/>
        </w:rPr>
        <w:t xml:space="preserve"> na dzień ich złożenia.</w:t>
      </w:r>
    </w:p>
    <w:p w14:paraId="098B628C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3504B1C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A5E3820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0B9C245B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8962" w:type="dxa"/>
        <w:jc w:val="center"/>
        <w:tblLayout w:type="fixed"/>
        <w:tblLook w:val="0400" w:firstRow="0" w:lastRow="0" w:firstColumn="0" w:lastColumn="0" w:noHBand="0" w:noVBand="1"/>
      </w:tblPr>
      <w:tblGrid>
        <w:gridCol w:w="2777"/>
        <w:gridCol w:w="693"/>
        <w:gridCol w:w="5492"/>
      </w:tblGrid>
      <w:tr w:rsidR="001E0510" w:rsidRPr="00583EEB" w14:paraId="66B66D26" w14:textId="77777777" w:rsidTr="00696491">
        <w:trPr>
          <w:jc w:val="center"/>
        </w:trPr>
        <w:tc>
          <w:tcPr>
            <w:tcW w:w="2777" w:type="dxa"/>
            <w:tcBorders>
              <w:bottom w:val="dashed" w:sz="4" w:space="0" w:color="000000"/>
            </w:tcBorders>
          </w:tcPr>
          <w:p w14:paraId="002B6CF0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693" w:type="dxa"/>
          </w:tcPr>
          <w:p w14:paraId="1CFED74E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92" w:type="dxa"/>
            <w:tcBorders>
              <w:bottom w:val="dashed" w:sz="4" w:space="0" w:color="000000"/>
            </w:tcBorders>
          </w:tcPr>
          <w:p w14:paraId="779693F1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</w:tr>
      <w:tr w:rsidR="001E0510" w:rsidRPr="00583EEB" w14:paraId="00B917F0" w14:textId="77777777" w:rsidTr="00696491">
        <w:trPr>
          <w:jc w:val="center"/>
        </w:trPr>
        <w:tc>
          <w:tcPr>
            <w:tcW w:w="2777" w:type="dxa"/>
            <w:tcBorders>
              <w:top w:val="dashed" w:sz="4" w:space="0" w:color="000000"/>
            </w:tcBorders>
          </w:tcPr>
          <w:p w14:paraId="7F863A85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Miejscowość, data</w:t>
            </w:r>
          </w:p>
        </w:tc>
        <w:tc>
          <w:tcPr>
            <w:tcW w:w="693" w:type="dxa"/>
          </w:tcPr>
          <w:p w14:paraId="5B7FF9D9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outlineLvl w:val="0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492" w:type="dxa"/>
            <w:tcBorders>
              <w:top w:val="dashed" w:sz="4" w:space="0" w:color="000000"/>
            </w:tcBorders>
          </w:tcPr>
          <w:p w14:paraId="57A0EBA6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(podpis i pieczęć imienna osoby/osób</w:t>
            </w:r>
          </w:p>
          <w:p w14:paraId="537D15C5" w14:textId="77777777" w:rsidR="001E0510" w:rsidRPr="00583EEB" w:rsidRDefault="001E0510" w:rsidP="001E0510">
            <w:pPr>
              <w:keepNext/>
              <w:widowControl w:val="0"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</w:pPr>
            <w:r w:rsidRPr="00583EEB">
              <w:rPr>
                <w:rFonts w:ascii="Calibri Light" w:eastAsia="Times New Roman" w:hAnsi="Calibri Light" w:cs="Calibri Light"/>
                <w:i/>
                <w:kern w:val="0"/>
                <w:sz w:val="16"/>
                <w:szCs w:val="16"/>
                <w14:ligatures w14:val="none"/>
              </w:rPr>
              <w:t>właściwej/ych do reprezentowania Wykonawcy)</w:t>
            </w:r>
          </w:p>
        </w:tc>
      </w:tr>
    </w:tbl>
    <w:p w14:paraId="57D7FED8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4588834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14:ligatures w14:val="none"/>
        </w:rPr>
      </w:pPr>
    </w:p>
    <w:p w14:paraId="236DE8C4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14:ligatures w14:val="none"/>
        </w:rPr>
      </w:pPr>
      <w:r w:rsidRPr="00583EEB"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14:ligatures w14:val="none"/>
        </w:rPr>
        <w:t>* zaznaczyć odpowiednie</w:t>
      </w:r>
    </w:p>
    <w:p w14:paraId="4A8771AE" w14:textId="77777777" w:rsidR="001E0510" w:rsidRPr="00583EEB" w:rsidRDefault="001E0510" w:rsidP="001E051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outlineLvl w:val="0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4DDDED2" w14:textId="5B2FE728" w:rsidR="007F2CF8" w:rsidRPr="00583EEB" w:rsidRDefault="007F2CF8" w:rsidP="001E0510">
      <w:pPr>
        <w:rPr>
          <w:rFonts w:ascii="Calibri Light" w:hAnsi="Calibri Light" w:cs="Calibri Light"/>
        </w:rPr>
      </w:pPr>
    </w:p>
    <w:sectPr w:rsidR="007F2CF8" w:rsidRPr="00583EEB" w:rsidSect="00AA20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3" w:footer="9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CCD97" w14:textId="77777777" w:rsidR="00D42D2A" w:rsidRDefault="00D42D2A" w:rsidP="00D42D2A">
      <w:pPr>
        <w:spacing w:after="0" w:line="240" w:lineRule="auto"/>
      </w:pPr>
      <w:r>
        <w:separator/>
      </w:r>
    </w:p>
  </w:endnote>
  <w:endnote w:type="continuationSeparator" w:id="0">
    <w:p w14:paraId="25B85F1C" w14:textId="77777777" w:rsidR="00D42D2A" w:rsidRDefault="00D42D2A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DC1F9" w14:textId="77777777" w:rsidR="00C32674" w:rsidRDefault="00C326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00960627"/>
  <w:p w14:paraId="34B809E8" w14:textId="77777777" w:rsidR="00C32674" w:rsidRPr="00C32674" w:rsidRDefault="00D71F87" w:rsidP="00C32674">
    <w:pPr>
      <w:pStyle w:val="Stopka"/>
      <w:tabs>
        <w:tab w:val="clear" w:pos="4536"/>
        <w:tab w:val="clear" w:pos="9072"/>
        <w:tab w:val="left" w:pos="7823"/>
      </w:tabs>
      <w:jc w:val="center"/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sdt>
      <w:sdtPr>
        <w:rPr>
          <w:rFonts w:ascii="Calibri Light" w:eastAsia="Times New Roman" w:hAnsi="Calibri Light" w:cs="Calibri Light"/>
          <w:bCs/>
          <w:i/>
          <w:iCs/>
          <w:color w:val="1F497D"/>
          <w:kern w:val="0"/>
          <w:sz w:val="16"/>
          <w:szCs w:val="16"/>
          <w14:textFill>
            <w14:solidFill>
              <w14:srgbClr w14:val="1F497D">
                <w14:lumMod w14:val="75000"/>
              </w14:srgbClr>
            </w14:solidFill>
          </w14:textFill>
          <w14:ligatures w14:val="none"/>
        </w:rPr>
        <w:id w:val="291874659"/>
        <w:docPartObj>
          <w:docPartGallery w:val="Page Numbers (Margins)"/>
          <w:docPartUnique/>
        </w:docPartObj>
      </w:sdtPr>
      <w:sdtEndPr/>
      <w:sdtContent>
        <w:r w:rsidR="00C32674" w:rsidRPr="00C32674">
          <w:rPr>
            <w:rFonts w:ascii="Calibri Light" w:eastAsia="Times New Roman" w:hAnsi="Calibri Light" w:cs="Calibri Light"/>
            <w:bCs/>
            <w:i/>
            <w:iCs/>
            <w:noProof/>
            <w:color w:val="1F497D"/>
            <w:kern w:val="0"/>
            <w:sz w:val="16"/>
            <w:szCs w:val="16"/>
            <w14:textFill>
              <w14:solidFill>
                <w14:srgbClr w14:val="1F497D">
                  <w14:lumMod w14:val="75000"/>
                </w14:srgbClr>
              </w14:solidFill>
            </w14:textFill>
            <w14:ligatures w14:val="non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360DEED" wp14:editId="0654F52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845210200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92D81" w14:textId="77777777" w:rsidR="00C32674" w:rsidRPr="00406DCD" w:rsidRDefault="00C32674" w:rsidP="00C32674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406DCD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  <w:r w:rsidRPr="00406DCD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406DCD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406DCD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406DCD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406DCD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60DEED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A192D81" w14:textId="77777777" w:rsidR="00C32674" w:rsidRPr="00406DCD" w:rsidRDefault="00C32674" w:rsidP="00C32674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406DCD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 </w:t>
                        </w:r>
                        <w:r w:rsidRPr="00406DCD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406DCD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406DCD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406DCD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406DCD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32674" w:rsidRPr="00C32674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Wykonanie robót budowlanych polegających na przebudowie lokalu nr 1 przy ul. Kościuszki 54 w Sopocie – podział na 3 lokale – wraz z przebudową instalacji gazowej.</w:t>
    </w:r>
  </w:p>
  <w:p w14:paraId="167B3632" w14:textId="0DE8F2D8" w:rsidR="00D42D2A" w:rsidRDefault="00AA200D" w:rsidP="00AA200D">
    <w:pPr>
      <w:pStyle w:val="Stopka"/>
      <w:tabs>
        <w:tab w:val="clear" w:pos="4536"/>
        <w:tab w:val="clear" w:pos="9072"/>
        <w:tab w:val="left" w:pos="7823"/>
      </w:tabs>
    </w:pPr>
    <w:r w:rsidRPr="00AA200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C32674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2</w:t>
    </w:r>
    <w:r w:rsidRPr="00AA200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C32674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AA200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0"/>
    <w:r w:rsidRPr="00AA200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FE539" w14:textId="77777777" w:rsidR="00C32674" w:rsidRDefault="00C326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8731" w14:textId="77777777" w:rsidR="00D42D2A" w:rsidRDefault="00D42D2A" w:rsidP="00D42D2A">
      <w:pPr>
        <w:spacing w:after="0" w:line="240" w:lineRule="auto"/>
      </w:pPr>
      <w:r>
        <w:separator/>
      </w:r>
    </w:p>
  </w:footnote>
  <w:footnote w:type="continuationSeparator" w:id="0">
    <w:p w14:paraId="5C79A87A" w14:textId="77777777" w:rsidR="00D42D2A" w:rsidRDefault="00D42D2A" w:rsidP="00D42D2A">
      <w:pPr>
        <w:spacing w:after="0" w:line="240" w:lineRule="auto"/>
      </w:pPr>
      <w:r>
        <w:continuationSeparator/>
      </w:r>
    </w:p>
  </w:footnote>
  <w:footnote w:id="1">
    <w:p w14:paraId="49210F2E" w14:textId="77777777" w:rsidR="001E0510" w:rsidRDefault="001E0510" w:rsidP="001E05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C3151A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D9501" w14:textId="77777777" w:rsidR="00C32674" w:rsidRDefault="00C326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D91B2" w14:textId="4DE910E6" w:rsidR="00A860B3" w:rsidRPr="00A860B3" w:rsidRDefault="00A860B3" w:rsidP="00AA142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Cs/>
        <w:iCs/>
        <w:color w:val="2F5496"/>
        <w:kern w:val="0"/>
        <w:sz w:val="16"/>
        <w:szCs w:val="16"/>
        <w14:ligatures w14:val="none"/>
      </w:rPr>
    </w:pPr>
  </w:p>
  <w:p w14:paraId="690CB43F" w14:textId="0B75B740" w:rsidR="00D42D2A" w:rsidRPr="00A860B3" w:rsidRDefault="00D42D2A" w:rsidP="00A860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C2470" w14:textId="77777777" w:rsidR="00C32674" w:rsidRDefault="00C326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" w15:restartNumberingAfterBreak="0">
    <w:nsid w:val="0A3415BB"/>
    <w:multiLevelType w:val="hybridMultilevel"/>
    <w:tmpl w:val="DDBADEAA"/>
    <w:lvl w:ilvl="0" w:tplc="33A47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F4ED9"/>
    <w:multiLevelType w:val="hybridMultilevel"/>
    <w:tmpl w:val="512A41D6"/>
    <w:lvl w:ilvl="0" w:tplc="BB543D00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12" w15:restartNumberingAfterBreak="0">
    <w:nsid w:val="3380055D"/>
    <w:multiLevelType w:val="hybridMultilevel"/>
    <w:tmpl w:val="7DC43D66"/>
    <w:lvl w:ilvl="0" w:tplc="069C05F8">
      <w:start w:val="4"/>
      <w:numFmt w:val="decimal"/>
      <w:lvlText w:val="%1)"/>
      <w:lvlJc w:val="left"/>
      <w:pPr>
        <w:ind w:left="1276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3D2B29"/>
    <w:multiLevelType w:val="hybridMultilevel"/>
    <w:tmpl w:val="33443618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7" w15:restartNumberingAfterBreak="0">
    <w:nsid w:val="74C575AB"/>
    <w:multiLevelType w:val="hybridMultilevel"/>
    <w:tmpl w:val="FD0EA09A"/>
    <w:lvl w:ilvl="0" w:tplc="4426FA02">
      <w:start w:val="2"/>
      <w:numFmt w:val="decimal"/>
      <w:lvlText w:val="%1."/>
      <w:lvlJc w:val="left"/>
      <w:pPr>
        <w:ind w:left="50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10"/>
  </w:num>
  <w:num w:numId="4" w16cid:durableId="514074202">
    <w:abstractNumId w:val="15"/>
  </w:num>
  <w:num w:numId="5" w16cid:durableId="1197548767">
    <w:abstractNumId w:val="30"/>
  </w:num>
  <w:num w:numId="6" w16cid:durableId="1528523623">
    <w:abstractNumId w:val="9"/>
  </w:num>
  <w:num w:numId="7" w16cid:durableId="1131560686">
    <w:abstractNumId w:val="29"/>
  </w:num>
  <w:num w:numId="8" w16cid:durableId="1058937430">
    <w:abstractNumId w:val="11"/>
  </w:num>
  <w:num w:numId="9" w16cid:durableId="1561596717">
    <w:abstractNumId w:val="28"/>
  </w:num>
  <w:num w:numId="10" w16cid:durableId="2017880410">
    <w:abstractNumId w:val="20"/>
  </w:num>
  <w:num w:numId="11" w16cid:durableId="944458624">
    <w:abstractNumId w:val="24"/>
  </w:num>
  <w:num w:numId="12" w16cid:durableId="1218124189">
    <w:abstractNumId w:val="23"/>
  </w:num>
  <w:num w:numId="13" w16cid:durableId="1952857058">
    <w:abstractNumId w:val="21"/>
  </w:num>
  <w:num w:numId="14" w16cid:durableId="1790510673">
    <w:abstractNumId w:val="22"/>
  </w:num>
  <w:num w:numId="15" w16cid:durableId="977421294">
    <w:abstractNumId w:val="19"/>
  </w:num>
  <w:num w:numId="16" w16cid:durableId="1913275483">
    <w:abstractNumId w:val="17"/>
  </w:num>
  <w:num w:numId="17" w16cid:durableId="482814073">
    <w:abstractNumId w:val="16"/>
  </w:num>
  <w:num w:numId="18" w16cid:durableId="1679692615">
    <w:abstractNumId w:val="13"/>
  </w:num>
  <w:num w:numId="19" w16cid:durableId="655382188">
    <w:abstractNumId w:val="25"/>
  </w:num>
  <w:num w:numId="20" w16cid:durableId="723676644">
    <w:abstractNumId w:val="2"/>
  </w:num>
  <w:num w:numId="21" w16cid:durableId="1865089851">
    <w:abstractNumId w:val="26"/>
  </w:num>
  <w:num w:numId="22" w16cid:durableId="21450727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5"/>
  </w:num>
  <w:num w:numId="24" w16cid:durableId="166676230">
    <w:abstractNumId w:val="12"/>
  </w:num>
  <w:num w:numId="25" w16cid:durableId="1303731583">
    <w:abstractNumId w:val="7"/>
  </w:num>
  <w:num w:numId="26" w16cid:durableId="414516174">
    <w:abstractNumId w:val="3"/>
  </w:num>
  <w:num w:numId="27" w16cid:durableId="1006634559">
    <w:abstractNumId w:val="8"/>
  </w:num>
  <w:num w:numId="28" w16cid:durableId="176892697">
    <w:abstractNumId w:val="14"/>
  </w:num>
  <w:num w:numId="29" w16cid:durableId="1292052717">
    <w:abstractNumId w:val="6"/>
  </w:num>
  <w:num w:numId="30" w16cid:durableId="12609643">
    <w:abstractNumId w:val="4"/>
  </w:num>
  <w:num w:numId="31" w16cid:durableId="1529484193">
    <w:abstractNumId w:val="18"/>
  </w:num>
  <w:num w:numId="32" w16cid:durableId="8076696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1E0510"/>
    <w:rsid w:val="00451D60"/>
    <w:rsid w:val="00487B3B"/>
    <w:rsid w:val="004C43AF"/>
    <w:rsid w:val="00572973"/>
    <w:rsid w:val="00583EEB"/>
    <w:rsid w:val="00584665"/>
    <w:rsid w:val="005F5356"/>
    <w:rsid w:val="0060123E"/>
    <w:rsid w:val="006611C4"/>
    <w:rsid w:val="007B270C"/>
    <w:rsid w:val="007F2CF8"/>
    <w:rsid w:val="00826FC0"/>
    <w:rsid w:val="008C66D3"/>
    <w:rsid w:val="009263CF"/>
    <w:rsid w:val="00955427"/>
    <w:rsid w:val="00960E22"/>
    <w:rsid w:val="009A2C1A"/>
    <w:rsid w:val="00A860B3"/>
    <w:rsid w:val="00AA142A"/>
    <w:rsid w:val="00AA200D"/>
    <w:rsid w:val="00AC51D3"/>
    <w:rsid w:val="00AC53AE"/>
    <w:rsid w:val="00BE68F4"/>
    <w:rsid w:val="00C32674"/>
    <w:rsid w:val="00C65D5B"/>
    <w:rsid w:val="00CB5CDD"/>
    <w:rsid w:val="00CC7BB5"/>
    <w:rsid w:val="00D42D2A"/>
    <w:rsid w:val="00D71F87"/>
    <w:rsid w:val="00D9616E"/>
    <w:rsid w:val="00E03288"/>
    <w:rsid w:val="00E666C0"/>
    <w:rsid w:val="00F01BF5"/>
    <w:rsid w:val="00F0794A"/>
    <w:rsid w:val="00F13E5A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numbering" w:customStyle="1" w:styleId="Styl411">
    <w:name w:val="Styl411"/>
    <w:rsid w:val="00E666C0"/>
    <w:pPr>
      <w:numPr>
        <w:numId w:val="25"/>
      </w:numPr>
    </w:pPr>
  </w:style>
  <w:style w:type="character" w:styleId="Hipercze">
    <w:name w:val="Hyperlink"/>
    <w:basedOn w:val="Domylnaczcionkaakapitu"/>
    <w:uiPriority w:val="99"/>
    <w:unhideWhenUsed/>
    <w:rsid w:val="0060123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5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50000514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13</cp:revision>
  <dcterms:created xsi:type="dcterms:W3CDTF">2024-04-10T11:50:00Z</dcterms:created>
  <dcterms:modified xsi:type="dcterms:W3CDTF">2026-01-09T13:54:00Z</dcterms:modified>
</cp:coreProperties>
</file>